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5D9" w:rsidRPr="007955D9" w:rsidRDefault="007955D9" w:rsidP="00891C71">
      <w:pPr>
        <w:spacing w:after="0" w:line="360" w:lineRule="auto"/>
        <w:jc w:val="center"/>
        <w:rPr>
          <w:rFonts w:ascii="仿宋" w:eastAsia="仿宋" w:hAnsi="仿宋" w:hint="eastAsia"/>
          <w:sz w:val="28"/>
          <w:szCs w:val="28"/>
        </w:rPr>
      </w:pPr>
      <w:r w:rsidRPr="007955D9">
        <w:rPr>
          <w:rFonts w:ascii="仿宋" w:eastAsia="仿宋" w:hAnsi="仿宋" w:hint="eastAsia"/>
          <w:sz w:val="28"/>
          <w:szCs w:val="28"/>
        </w:rPr>
        <w:t>教育部：《普通高等学校学生管理规定》</w:t>
      </w:r>
    </w:p>
    <w:p w:rsidR="007955D9" w:rsidRPr="007955D9" w:rsidRDefault="007955D9" w:rsidP="00891C71">
      <w:pPr>
        <w:spacing w:after="0" w:line="360" w:lineRule="auto"/>
        <w:jc w:val="center"/>
        <w:rPr>
          <w:rFonts w:ascii="仿宋" w:eastAsia="仿宋" w:hAnsi="仿宋" w:hint="eastAsia"/>
          <w:sz w:val="28"/>
          <w:szCs w:val="28"/>
        </w:rPr>
      </w:pPr>
      <w:r w:rsidRPr="007955D9">
        <w:rPr>
          <w:rFonts w:ascii="仿宋" w:eastAsia="仿宋" w:hAnsi="仿宋" w:hint="eastAsia"/>
          <w:sz w:val="28"/>
          <w:szCs w:val="28"/>
        </w:rPr>
        <w:t>中华人民共和国教育部令第41号</w:t>
      </w:r>
    </w:p>
    <w:p w:rsidR="007955D9" w:rsidRPr="007955D9" w:rsidRDefault="007955D9" w:rsidP="007955D9">
      <w:pPr>
        <w:spacing w:after="0" w:line="360" w:lineRule="auto"/>
        <w:ind w:firstLine="435"/>
        <w:rPr>
          <w:rFonts w:ascii="仿宋" w:eastAsia="仿宋" w:hAnsi="仿宋" w:hint="eastAsia"/>
          <w:sz w:val="28"/>
          <w:szCs w:val="28"/>
        </w:rPr>
      </w:pPr>
      <w:r w:rsidRPr="007955D9">
        <w:rPr>
          <w:rFonts w:ascii="仿宋" w:eastAsia="仿宋" w:hAnsi="仿宋" w:hint="eastAsia"/>
          <w:sz w:val="28"/>
          <w:szCs w:val="28"/>
        </w:rPr>
        <w:t xml:space="preserve">《普通高等学校学生管理规定》已于2016年12月16日经教育部2016年第49次部长办公会议修订通过，现将修订后的《普通高等学校学生管理规定》公布，自2017年9月1日起施行。                     </w:t>
      </w:r>
    </w:p>
    <w:p w:rsidR="007955D9" w:rsidRPr="007955D9" w:rsidRDefault="007955D9" w:rsidP="007955D9">
      <w:pPr>
        <w:spacing w:after="0" w:line="360" w:lineRule="auto"/>
        <w:ind w:firstLineChars="2200" w:firstLine="6160"/>
        <w:rPr>
          <w:rFonts w:ascii="仿宋" w:eastAsia="仿宋" w:hAnsi="仿宋" w:hint="eastAsia"/>
          <w:sz w:val="28"/>
          <w:szCs w:val="28"/>
        </w:rPr>
      </w:pPr>
      <w:r w:rsidRPr="007955D9">
        <w:rPr>
          <w:rFonts w:ascii="仿宋" w:eastAsia="仿宋" w:hAnsi="仿宋" w:hint="eastAsia"/>
          <w:sz w:val="28"/>
          <w:szCs w:val="28"/>
        </w:rPr>
        <w:t xml:space="preserve"> 教育部部长</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w:t>
      </w:r>
      <w:r w:rsidRPr="007955D9">
        <w:rPr>
          <w:rFonts w:eastAsia="仿宋" w:hint="eastAsia"/>
          <w:sz w:val="28"/>
          <w:szCs w:val="28"/>
        </w:rPr>
        <w:t>                                                </w:t>
      </w:r>
      <w:r w:rsidR="00891C71">
        <w:rPr>
          <w:rFonts w:eastAsia="仿宋" w:hint="eastAsia"/>
          <w:sz w:val="28"/>
          <w:szCs w:val="28"/>
        </w:rPr>
        <w:t xml:space="preserve">              </w:t>
      </w:r>
      <w:r w:rsidRPr="007955D9">
        <w:rPr>
          <w:rFonts w:ascii="仿宋" w:eastAsia="仿宋" w:hAnsi="仿宋" w:hint="eastAsia"/>
          <w:sz w:val="28"/>
          <w:szCs w:val="28"/>
        </w:rPr>
        <w:t>2017年2月4日</w:t>
      </w:r>
    </w:p>
    <w:p w:rsidR="007955D9" w:rsidRPr="00891C71" w:rsidRDefault="007955D9" w:rsidP="00891C71">
      <w:pPr>
        <w:spacing w:after="0" w:line="360" w:lineRule="auto"/>
        <w:jc w:val="center"/>
        <w:rPr>
          <w:rFonts w:ascii="仿宋" w:eastAsia="仿宋" w:hAnsi="仿宋" w:hint="eastAsia"/>
          <w:b/>
          <w:sz w:val="28"/>
          <w:szCs w:val="28"/>
        </w:rPr>
      </w:pPr>
      <w:r w:rsidRPr="00891C71">
        <w:rPr>
          <w:rFonts w:ascii="仿宋" w:eastAsia="仿宋" w:hAnsi="仿宋" w:hint="eastAsia"/>
          <w:b/>
          <w:sz w:val="28"/>
          <w:szCs w:val="28"/>
        </w:rPr>
        <w:t>普通高等学校学生管理规定</w:t>
      </w:r>
    </w:p>
    <w:p w:rsidR="007955D9" w:rsidRPr="007955D9" w:rsidRDefault="007955D9" w:rsidP="00762E21">
      <w:pPr>
        <w:spacing w:after="0" w:line="360" w:lineRule="auto"/>
        <w:jc w:val="center"/>
        <w:rPr>
          <w:rFonts w:ascii="仿宋" w:eastAsia="仿宋" w:hAnsi="仿宋" w:hint="eastAsia"/>
          <w:sz w:val="28"/>
          <w:szCs w:val="28"/>
        </w:rPr>
      </w:pPr>
      <w:r w:rsidRPr="007955D9">
        <w:rPr>
          <w:rFonts w:ascii="仿宋" w:eastAsia="仿宋" w:hAnsi="仿宋" w:hint="eastAsia"/>
          <w:sz w:val="28"/>
          <w:szCs w:val="28"/>
        </w:rPr>
        <w:t>第一章 总 则</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第一条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第二条 本规定适用于普通高等学校、承担研究生教育任务的科学研究机构（以下称学校）对接受普通高等学历教育的研究生和本科、专科（高职）学生（以下称学生）的管理。</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第三条 学校要坚持社会主义办学方向，坚持马克思主义的指导地位,全面贯彻国家教育方针；要坚持以立德树人为根本，以理想信念教育为核心,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第四条 学生应当拥护中国共产党领导，努力学习马克思列宁主义、毛泽东思想、中国特色社会主义理论体系，深入学习习近平总</w:t>
      </w:r>
      <w:r w:rsidRPr="007955D9">
        <w:rPr>
          <w:rFonts w:ascii="仿宋" w:eastAsia="仿宋" w:hAnsi="仿宋" w:hint="eastAsia"/>
          <w:sz w:val="28"/>
          <w:szCs w:val="28"/>
        </w:rPr>
        <w:lastRenderedPageBreak/>
        <w:t>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第五条 实施学生管理，应当尊重和保护学生的合法权利，教育和引导学生承担应尽的义务与责任，鼓励和支持学生实行自我管理、自我服务、自我教育、自我监督。</w:t>
      </w:r>
    </w:p>
    <w:p w:rsidR="007955D9" w:rsidRPr="007955D9" w:rsidRDefault="007955D9" w:rsidP="00891C71">
      <w:pPr>
        <w:spacing w:after="0" w:line="360" w:lineRule="auto"/>
        <w:jc w:val="center"/>
        <w:rPr>
          <w:rFonts w:ascii="仿宋" w:eastAsia="仿宋" w:hAnsi="仿宋" w:hint="eastAsia"/>
          <w:sz w:val="28"/>
          <w:szCs w:val="28"/>
        </w:rPr>
      </w:pPr>
      <w:r w:rsidRPr="007955D9">
        <w:rPr>
          <w:rFonts w:ascii="仿宋" w:eastAsia="仿宋" w:hAnsi="仿宋" w:hint="eastAsia"/>
          <w:sz w:val="28"/>
          <w:szCs w:val="28"/>
        </w:rPr>
        <w:t>第二章 学生的权利与义务</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第六条 学生在校期间依法享有下列权利：</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（一）参加学校教育教学计划安排的各项活动，使用学校提供的教育教学资源；</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（二）参加社会实践、志愿服务、勤工助学、文娱体育及科技文化创新等活动，获得就业创业指导和服务；</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（三）申请奖学金、助学金及助学贷款；（四）在思想品德、学业成绩等方面获得科学、公正评价，完成学校规定学业后获得相应的学历证书、学位证书；</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（五）在校内组织、参加学生团体，以适当方式参与学校管理，对学校与学生权益相关事务享有知情权、参与权、表达权和监督权；</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（六）对学校给予的处理或者处分有异议，向学校、教育行政部门提出申诉，对学校、教职员工侵犯其人身权、财产权等合法权益的行为，提出申诉或者依法提起诉讼；</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lastRenderedPageBreak/>
        <w:t xml:space="preserve">　　（七）法律、法规及学校章程规定的其他权利。</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第七条 学生在校期间依法履行下列义务：</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（一）遵守宪法和法律、法规；</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（二）遵守学校章程和规章制度；</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（三）恪守学术道德，完成规定学业；</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（四）按规定缴纳学费及有关费用，履行获得贷学金及助学金的相应义务；</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（五）遵守学生行为规范，尊敬师长，养成良好的思想品德和行为习惯；</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（六）法律、法规及学校章程规定的其他义务。</w:t>
      </w:r>
    </w:p>
    <w:p w:rsidR="007955D9" w:rsidRPr="007955D9" w:rsidRDefault="007955D9" w:rsidP="00891C71">
      <w:pPr>
        <w:spacing w:after="0" w:line="360" w:lineRule="auto"/>
        <w:jc w:val="center"/>
        <w:rPr>
          <w:rFonts w:ascii="仿宋" w:eastAsia="仿宋" w:hAnsi="仿宋" w:hint="eastAsia"/>
          <w:sz w:val="28"/>
          <w:szCs w:val="28"/>
        </w:rPr>
      </w:pPr>
      <w:r w:rsidRPr="007955D9">
        <w:rPr>
          <w:rFonts w:ascii="仿宋" w:eastAsia="仿宋" w:hAnsi="仿宋" w:hint="eastAsia"/>
          <w:sz w:val="28"/>
          <w:szCs w:val="28"/>
        </w:rPr>
        <w:t>第三章 学籍管理</w:t>
      </w:r>
    </w:p>
    <w:p w:rsidR="007955D9" w:rsidRPr="007955D9" w:rsidRDefault="007955D9" w:rsidP="00762E21">
      <w:pPr>
        <w:spacing w:after="0" w:line="360" w:lineRule="auto"/>
        <w:jc w:val="center"/>
        <w:rPr>
          <w:rFonts w:ascii="仿宋" w:eastAsia="仿宋" w:hAnsi="仿宋" w:hint="eastAsia"/>
          <w:sz w:val="28"/>
          <w:szCs w:val="28"/>
        </w:rPr>
      </w:pPr>
      <w:r w:rsidRPr="007955D9">
        <w:rPr>
          <w:rFonts w:ascii="仿宋" w:eastAsia="仿宋" w:hAnsi="仿宋" w:hint="eastAsia"/>
          <w:sz w:val="28"/>
          <w:szCs w:val="28"/>
        </w:rPr>
        <w:t>第一节 入学与注册</w:t>
      </w:r>
    </w:p>
    <w:p w:rsidR="007955D9" w:rsidRPr="007955D9" w:rsidRDefault="007955D9" w:rsidP="00762E21">
      <w:pPr>
        <w:spacing w:after="0" w:line="360" w:lineRule="auto"/>
        <w:ind w:firstLineChars="200" w:firstLine="560"/>
        <w:rPr>
          <w:rFonts w:ascii="仿宋" w:eastAsia="仿宋" w:hAnsi="仿宋" w:hint="eastAsia"/>
          <w:sz w:val="28"/>
          <w:szCs w:val="28"/>
        </w:rPr>
      </w:pPr>
      <w:r w:rsidRPr="007955D9">
        <w:rPr>
          <w:rFonts w:ascii="仿宋" w:eastAsia="仿宋" w:hAnsi="仿宋" w:hint="eastAsia"/>
          <w:sz w:val="28"/>
          <w:szCs w:val="28"/>
        </w:rPr>
        <w:t>第八条 按国家招生规定录取的新生，持录取通知书，按学校有关要求和规定的期限到校办理入学手续。因故不能按期入学的，应当向学校请假。未请假或者请假逾期的，除因不可抗力等正当事由以外，视为放弃入学资格。</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第九条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第十条 新生可以申请保留入学资格。保留入学资格期间不具有学籍。保留入学资格的条件、期限等由学校规定。</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新生保留入学资格期满前应向学校申请入学，经学校审查合格后，办理入学手续。审查不合格的，取消入学资格；逾期不办理入学手续且未有因不可抗力延迟等正当理由的，视为放弃入学资格。</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lastRenderedPageBreak/>
        <w:t xml:space="preserve">　　第十一条 学生入学后，学校应当在3个月内按照国家招生规定进行复查。复查内容主要包括以下方面：</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（一）录取手续及程序等是否合乎国家招生规定；</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（二）所获得的录取资格是否真实、合乎相关规定；</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（三）本人及身份证明与录取通知、考生档案等是否一致；</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（四）身心健康状况是否符合报考专业或者专业类别体检要求，能否保证在校正常学习、生活；</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（五）艺术、体育等特殊类型录取学生的专业水平是否符合录取要求。</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复查中发现学生存在弄虚作假、徇私舞弊等情形的，确定为复查不合格，应当取消学籍；情节严重的，学校应当移交有关部门调查处理。</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复查中发现学生身心状况不适宜在校学习，经学校指定的二级甲等以上医院诊断，需要在家休养的，可以按照第十条的规定保留入学资格。</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复查的程序和办法，由学校规定。</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第十二条 每学期开学时，学生应当按学校规定办理注册手续。不能如期注册的，应当履行暂缓注册手续。未按学校规定缴纳学费或者有其他不符合注册条件的，不予注册。</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家庭经济困难的学生可以申请助学贷款或者其他形式资助，办理有关手续后注册。</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学校应当按照国家有关规定为家庭经济困难学生提供教育救助，完善学生资助体系，保证学生不因家庭经济困难而放弃学业。</w:t>
      </w:r>
    </w:p>
    <w:p w:rsidR="007955D9" w:rsidRPr="007955D9" w:rsidRDefault="007955D9" w:rsidP="00B921BB">
      <w:pPr>
        <w:spacing w:after="0" w:line="360" w:lineRule="auto"/>
        <w:jc w:val="center"/>
        <w:rPr>
          <w:rFonts w:ascii="仿宋" w:eastAsia="仿宋" w:hAnsi="仿宋" w:hint="eastAsia"/>
          <w:sz w:val="28"/>
          <w:szCs w:val="28"/>
        </w:rPr>
      </w:pPr>
      <w:r w:rsidRPr="007955D9">
        <w:rPr>
          <w:rFonts w:ascii="仿宋" w:eastAsia="仿宋" w:hAnsi="仿宋" w:hint="eastAsia"/>
          <w:sz w:val="28"/>
          <w:szCs w:val="28"/>
        </w:rPr>
        <w:t>第二节 考核与成绩记载</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lastRenderedPageBreak/>
        <w:t xml:space="preserve">　　第十三条 学生应当参加学校教育教学计划规定的课程和各种教育教学环节（以下统称课程）的考核，考核成绩记入成绩册，并归入学籍档案。</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考核分为考试和考查两种。考核和成绩评定方式，以及考核不合格的课程是否重修或者补考，由学校规定。</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第十四条 学生思想品德的考核、鉴定，以本规定第四条为主要依据，采取个人小结、师生民主评议等形式进行。</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学生体育成绩评定要突出过程管理，可以根据考勤、课内教学、课外锻炼活动和体质健康等情况综合评定。</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第十五条 学生每学期或者每学年所修课程或者应修学分数以及升级、跳级、留级、降级等要求，由学校规定。</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第十六条 学生根据学校有关规定，可以申请辅修校内其他专业或者选修其他专业课程；可以申请跨校辅修专业或者修读课程，参加学校认可的开放式网络课程学习。学生修读的课程成绩（学分），学校审核同意后，予以承认。</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第十七条 学生参加创新创业、社会实践等活动以及发表论文、获得专利授权等与专业学习、学业要求相关的经历、成果，可以折算为学分，计入学业成绩。具体办法由学校规定。</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学校应当鼓励、支持和指导学生参加社会实践、创新创业活动，可以建立创新创业档案、设置创新创业学分。</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第十八条 学校应当健全学生学业成绩和学籍档案管理制度，真实、完整地记载、出具学生学业成绩，对通过补考、重修获得的成绩，应当予以标注。</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学生严重违反考核纪律或者作弊的，该课程考核成绩记为无效，并应视其违纪或者作弊情节，给予相应的纪律处分。给予警告、严</w:t>
      </w:r>
      <w:r w:rsidRPr="007955D9">
        <w:rPr>
          <w:rFonts w:ascii="仿宋" w:eastAsia="仿宋" w:hAnsi="仿宋" w:hint="eastAsia"/>
          <w:sz w:val="28"/>
          <w:szCs w:val="28"/>
        </w:rPr>
        <w:lastRenderedPageBreak/>
        <w:t>重警告、记过及留校察看处分的，经教育表现较好，可以对该课程给予补考或者重修机会。</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学生因退学等情况中止学业，其在校学习期间所修课程及已获得学分，应当予以记录。学生重新参加入学考试、符合录取条件，再次入学的，其已获得学分，经录取学校认定，可以予以承认。具体办法由学校规定。</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第十九条 学生应当按时参加教育教学计划规定的活动。不能按时参加的，应当事先请假并获得批准。无故缺席的，根据学校有关规定给予批评教育，情节严重的，给予相应的纪律处分。第二十条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作出限制。</w:t>
      </w:r>
    </w:p>
    <w:p w:rsidR="007955D9" w:rsidRPr="007955D9" w:rsidRDefault="007955D9" w:rsidP="00B921BB">
      <w:pPr>
        <w:spacing w:after="0" w:line="360" w:lineRule="auto"/>
        <w:jc w:val="center"/>
        <w:rPr>
          <w:rFonts w:ascii="仿宋" w:eastAsia="仿宋" w:hAnsi="仿宋" w:hint="eastAsia"/>
          <w:sz w:val="28"/>
          <w:szCs w:val="28"/>
        </w:rPr>
      </w:pPr>
      <w:r w:rsidRPr="007955D9">
        <w:rPr>
          <w:rFonts w:ascii="仿宋" w:eastAsia="仿宋" w:hAnsi="仿宋" w:hint="eastAsia"/>
          <w:sz w:val="28"/>
          <w:szCs w:val="28"/>
        </w:rPr>
        <w:t>第三节 转专业与转学</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第二十一条 学生在学习期间对其他专业有兴趣和专长的，可以申请转专业；以特殊招生形式录取的学生，国家有相关规定或者录取前与学校有明确约定的，不得转专业。</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学校应当制定学生转专业的具体办法，建立公平、公正的标准和程序，健全公示制度。学校根据社会对人才需求情况的发展变化，需要适当调整专业的，应当允许在读学生转到其他相关专业就读。</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休学创业或退役后复学的学生，因自身情况需要转专业的，学校应当优先考虑。</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第二十二条 学生一般应当在被录取学校完成学业。因患病或者有特殊困难、特别需要，无法继续在本校学习或者不适应本校学习要求的，可以申请转学。有下列情形之一，不得转学：</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lastRenderedPageBreak/>
        <w:t xml:space="preserve">　　（一）入学未满一学期或者毕业前一年的；</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（二）高考成绩低于拟转入学校相关专业同一生源地相应年份录取成绩的；</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（三）由低学历层次转为高学历层次的；</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（四）以定向就业招生录取的；</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（五）研究生拟转入学校、专业的录取控制标准高于其所在学校、专业的；</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（六）无正当转学理由的。</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学生因学校培养条件改变等非本人原因需要转学的，学校应当出具证明，由所在地省级教育行政部门协调转学到同层次学校。</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第二十三条 学生转学由学生本人提出申请，说明理由，经所在学校和拟转入学校同意，由转入学校负责审核转学条件及相关证明，认为符合本校培养要求且学校有培养能力的，经学校校长办公会或者专题会议研究决定，可以转入。研究生转学还应当经拟转入专业导师同意。</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跨省转学的，由转出地省级教育行政部门商转入地省级教育行政部门，按转学条件确认后办理转学手续。须转户口的由转入地省级教育行政部门将有关文件抄送转入学校所在地的公安机关。</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第二十四条 学校应当按照国家有关规定，建立健全学生转学的具体办法；对转学情况应当及时进行公示，并在转学完成后3个月内，由转入学校报所在地省级教育行政部门备案。</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省级教育行政部门应当加强对区域内学校转学行为的监督和管理，及时纠正违规转学行为。</w:t>
      </w:r>
    </w:p>
    <w:p w:rsidR="007955D9" w:rsidRPr="007955D9" w:rsidRDefault="007955D9" w:rsidP="00B921BB">
      <w:pPr>
        <w:spacing w:after="0" w:line="360" w:lineRule="auto"/>
        <w:jc w:val="center"/>
        <w:rPr>
          <w:rFonts w:ascii="仿宋" w:eastAsia="仿宋" w:hAnsi="仿宋" w:hint="eastAsia"/>
          <w:sz w:val="28"/>
          <w:szCs w:val="28"/>
        </w:rPr>
      </w:pPr>
      <w:r w:rsidRPr="007955D9">
        <w:rPr>
          <w:rFonts w:ascii="仿宋" w:eastAsia="仿宋" w:hAnsi="仿宋" w:hint="eastAsia"/>
          <w:sz w:val="28"/>
          <w:szCs w:val="28"/>
        </w:rPr>
        <w:t>第四节 休学与复学</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lastRenderedPageBreak/>
        <w:t xml:space="preserve">　　第二十五条 学生可以分阶段完成学业，除另有规定外，应当在学校规定的最长学习年限（含休学和保留学籍）内完成学业。</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学生申请休学或者学校认为应当休学的，经学校批准，可以休学。休学次数和期限由学校规定。</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第二十六条 学校可以根据情况建立并实行灵活的学习制度。对休学创业的学生，可以单独规定最长学习年限，并简化休学批准程序。</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第二十七条 新生和在校学生应征参加中国人民解放军（含中国人民武装警察部队），学校应当保留其入学资格或者学籍至退役后2年。</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学生参加学校组织的跨校联合培养项目，在联合培养学校学习期间，学校同时为其保留学籍。</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学生保留学籍期间，与其实际所在的部队、学校等组织建立管理关系。</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第二十八条 休学学生应当办理手续离校。学生休学期间，学校应为其保留学籍，但不享受在校学习学生待遇。因病休学学生的医疗费按国家及当地的有关规定处理。</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第二十九条 学生休学期满前应当在学校规定的期限内提出复学申请，经学校复查合格，方可复学。</w:t>
      </w:r>
    </w:p>
    <w:p w:rsidR="007955D9" w:rsidRPr="007955D9" w:rsidRDefault="007955D9" w:rsidP="00242C27">
      <w:pPr>
        <w:spacing w:after="0" w:line="360" w:lineRule="auto"/>
        <w:jc w:val="center"/>
        <w:rPr>
          <w:rFonts w:ascii="仿宋" w:eastAsia="仿宋" w:hAnsi="仿宋" w:hint="eastAsia"/>
          <w:sz w:val="28"/>
          <w:szCs w:val="28"/>
        </w:rPr>
      </w:pPr>
      <w:r w:rsidRPr="007955D9">
        <w:rPr>
          <w:rFonts w:ascii="仿宋" w:eastAsia="仿宋" w:hAnsi="仿宋" w:hint="eastAsia"/>
          <w:sz w:val="28"/>
          <w:szCs w:val="28"/>
        </w:rPr>
        <w:t>第五节 退学</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第三十条 学生有下列情形之一，学校可予退学处理：</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（一）学业成绩未达到学校要求或者在学校规定的学习年限内未完成学业的；</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（二）休学、保留学籍期满，在学校规定期限内未提出复学申请或者申请复学经复查不合格的；</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lastRenderedPageBreak/>
        <w:t xml:space="preserve">　　（三）根据学校指定医院诊断，患有疾病或者意外伤残不能继续在校学习的；</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（四）未经批准连续两周未参加学校规定的教学活动的；</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（五）超过学校规定期限未注册而又未履行暂缓注册手续的；</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（六）学校规定的不能完成学业、应予退学的其他情形。</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学生本人申请退学的，经学校审核同意后，办理退学手续。</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第三十一条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退学学生的档案由学校退回其家庭所在地，户口应当按照国家相关规定迁回原户籍地或者家庭户籍所在地。</w:t>
      </w:r>
    </w:p>
    <w:p w:rsidR="007955D9" w:rsidRPr="007955D9" w:rsidRDefault="007955D9" w:rsidP="00242C27">
      <w:pPr>
        <w:spacing w:after="0" w:line="360" w:lineRule="auto"/>
        <w:jc w:val="center"/>
        <w:rPr>
          <w:rFonts w:ascii="仿宋" w:eastAsia="仿宋" w:hAnsi="仿宋" w:hint="eastAsia"/>
          <w:sz w:val="28"/>
          <w:szCs w:val="28"/>
        </w:rPr>
      </w:pPr>
      <w:r w:rsidRPr="007955D9">
        <w:rPr>
          <w:rFonts w:ascii="仿宋" w:eastAsia="仿宋" w:hAnsi="仿宋" w:hint="eastAsia"/>
          <w:sz w:val="28"/>
          <w:szCs w:val="28"/>
        </w:rPr>
        <w:t>第六节 毕业与结业</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第三十二条 学生在学校规定学习年限内，修完教育教学计划规定内容，成绩合格，达到学校毕业要求的，学校应当准予毕业，并在学生离校前发给毕业证书。</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符合学位授予条件的，学位授予单位应当颁发学位证书。</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学生提前完成教育教学计划规定内容，获得毕业所要求的学分，可以申请提前毕业。学生提前毕业的条件，由学校规定。</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第三十三条 学生在学校规定学习年限内，修完教育教学计划规定内容，但未达到学校毕业要求的，学校可以准予结业，发给结业证书。</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结业后是否可以补考、重修或者补作毕业设计、论文、答辩，以及是否颁发毕业证书、学位证书，由学校规定。合格后颁发的毕业证书、学位证书，毕业时间、获得学位时间按发证日期填写。</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lastRenderedPageBreak/>
        <w:t xml:space="preserve">　　对退学学生,学校应当发给肄业证书或者写实性学习证明。</w:t>
      </w:r>
    </w:p>
    <w:p w:rsidR="007955D9" w:rsidRPr="007955D9" w:rsidRDefault="007955D9" w:rsidP="00242C27">
      <w:pPr>
        <w:spacing w:after="0" w:line="360" w:lineRule="auto"/>
        <w:jc w:val="center"/>
        <w:rPr>
          <w:rFonts w:ascii="仿宋" w:eastAsia="仿宋" w:hAnsi="仿宋" w:hint="eastAsia"/>
          <w:sz w:val="28"/>
          <w:szCs w:val="28"/>
        </w:rPr>
      </w:pPr>
      <w:r w:rsidRPr="007955D9">
        <w:rPr>
          <w:rFonts w:ascii="仿宋" w:eastAsia="仿宋" w:hAnsi="仿宋" w:hint="eastAsia"/>
          <w:sz w:val="28"/>
          <w:szCs w:val="28"/>
        </w:rPr>
        <w:t>第七节 学业证书管理</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第三十四条 学校应当严格按照招生时确定的办学类型和学习形式，以及学生招生录取时填报的个人信息，填写、颁发学历证书、学位证书及其他学业证书。</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第三十五条 学校应当执行高等教育学籍学历电子注册管理制度，完善学籍学历信息管理办法，按相关规定及时完成学生学籍学历电子注册。</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第三十六条 对完成本专业学业同时辅修其他专业并达到该专业辅修要求的学生，由学校发给辅修专业证书。</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第三十七条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被撤销的学历证书、学位证书已注册的，学校应当予以注销并报教育行政部门宣布无效。</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第三十八条 学历证书和学位证书遗失或者损坏，经本人申请，学校核实后应当出具相应的证明书。证明书与原证书具有同等效力。</w:t>
      </w:r>
    </w:p>
    <w:p w:rsidR="007955D9" w:rsidRPr="007955D9" w:rsidRDefault="007955D9" w:rsidP="00242C27">
      <w:pPr>
        <w:spacing w:after="0" w:line="360" w:lineRule="auto"/>
        <w:jc w:val="center"/>
        <w:rPr>
          <w:rFonts w:ascii="仿宋" w:eastAsia="仿宋" w:hAnsi="仿宋" w:hint="eastAsia"/>
          <w:sz w:val="28"/>
          <w:szCs w:val="28"/>
        </w:rPr>
      </w:pPr>
      <w:r w:rsidRPr="007955D9">
        <w:rPr>
          <w:rFonts w:ascii="仿宋" w:eastAsia="仿宋" w:hAnsi="仿宋" w:hint="eastAsia"/>
          <w:sz w:val="28"/>
          <w:szCs w:val="28"/>
        </w:rPr>
        <w:t>第四章 校园秩序与课外活动</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lastRenderedPageBreak/>
        <w:t xml:space="preserve">　　第三十九条 学校、学生应当共同维护校园正常秩序，保障学校环境安全、稳定，保障学生的正常学习和生活。</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第四十条 学校应当建立和完善学生参与管理的组织形式，支持和保障学生依法、依章程参与学校管理。</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第四十一条 学生应当自觉遵守公民道德规范，自觉遵守学校管理制度，创造和维护文明、整洁、优美、安全的学习和生活环境，树立安全风险防范和自我保护意识，保障自身合法权益。</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第四十二条 学生不得有酗酒、打架斗殴、赌博、吸毒，传播、复制、贩卖非法书刊和音像制品等违法行为；不得参与非法传销和进行邪教、封建迷信活动；不得从事或者参与有损大学生形象、有悖社会公序良俗的活动。</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学校发现学生在校内有违法行为或者严重精神疾病可能对他人造成伤害的，可以依法采取或者协助有关部门采取必要措施。</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第四十三条 学校应当坚持教育与宗教相分离原则。任何组织和个人不得在学校进行宗教活动。</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第四十四条 学校应当建立健全学生代表大会制度，为学生会、研究生会等开展活动提供必要条件，支持其在学生管理中发挥作用。</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学生可以在校内成立、参加学生团体。学生成立团体，应当按学校有关规定提出书面申请，报学校批准并施行登记和年检制度。</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学生团体应当在宪法、法律、法规和学校管理制度范围内活动，接受学校的领导和管理。学生团体邀请校外组织、人员到校举办讲座等活动，需经学校批准。</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第四十五条 学校提倡并支持学生及学生团体开展有益于身心健康、成长成才的学术、科技、艺术、文娱、体育等活动。</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lastRenderedPageBreak/>
        <w:t xml:space="preserve">　　学生进行课外活动不得影响学校正常的教育教学秩序和生活秩序。</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学生参加勤工助学活动应当遵守法律、法规以及学校、用工单位的管理制度，履行勤工助学活动的有关协议。</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第四十六条 学生举行大型集会、游行、示威等活动，应当按法律程序和有关规定获得批准。对未获批准的，学校应当依法劝阻或者制止。</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第四十七条 学生应当遵守国家和学校关于网络使用的有关规定，不得登录非法网站和传播非法文字、音频、视频资料等，不得编造或者传播虚假、有害信息；不得攻击、侵入他人计算机和移动通讯网络系统。</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第四十八条 学校应当建立健全学生住宿管理制度。学生应当遵守学校关于学生住宿管理的规定。鼓励和支持学生通过制定公约，实施自我管理。</w:t>
      </w:r>
    </w:p>
    <w:p w:rsidR="007955D9" w:rsidRPr="007955D9" w:rsidRDefault="007955D9" w:rsidP="00242C27">
      <w:pPr>
        <w:spacing w:after="0" w:line="360" w:lineRule="auto"/>
        <w:jc w:val="center"/>
        <w:rPr>
          <w:rFonts w:ascii="仿宋" w:eastAsia="仿宋" w:hAnsi="仿宋" w:hint="eastAsia"/>
          <w:sz w:val="28"/>
          <w:szCs w:val="28"/>
        </w:rPr>
      </w:pPr>
      <w:r w:rsidRPr="007955D9">
        <w:rPr>
          <w:rFonts w:ascii="仿宋" w:eastAsia="仿宋" w:hAnsi="仿宋" w:hint="eastAsia"/>
          <w:sz w:val="28"/>
          <w:szCs w:val="28"/>
        </w:rPr>
        <w:t>第五章 奖励与处分</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第四十九条 学校、省（区、市）和国家有关部门应当对在德、智、体、美等方面全面发展或者在思想品德、学业成绩、科技创造、体育竞赛、文艺活动、志愿服务及社会实践等方面表现突出的学生，给予表彰和奖励。</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第五十条 对学生的表彰和奖励可以采取授予“三好学生”称号或者其他荣誉称号、颁发奖学金等多种形式，给予相应的精神鼓励或者物质奖励。</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学校对学生予以表彰和奖励，以及确定推荐免试研究生、国家奖学金、公派出国留学人选等赋予学生利益的行为，应当建立公开、公平、公正的程序和规定，建立和完善相应的选拔、公示等制度。</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lastRenderedPageBreak/>
        <w:t xml:space="preserve">　　第五十一条 对有违反法律法规、本规定以及学校纪律行为的学生，学校应当给予批评教育，并可视情节轻重，给予如下纪律处分：</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（一）警告；</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（二）严重警告；</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（三）记过；</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（四）留校察看；</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（五）开除学籍。</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第五十二条 学生有下列情形之一，学校可以给予开除学籍处分：</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（一）违反宪法，反对四项基本原则、破坏安定团结、扰乱社会秩序的；</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（二）触犯国家法律，构成刑事犯罪的；</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（三）受到治安管理处罚，情节严重、性质恶劣的；</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（四）代替他人或者让他人代替自己参加考试、组织作弊、使用通讯设备或其他器材作弊、向他人出售考试试题或答案牟取利益，以及其他严重作弊或扰乱考试秩序行为的；</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（五）学位论文、公开发表的研究成果存在抄袭、篡改、伪造等学术不端行为，情节严重的，或者代写论文、买卖论文的；</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（六）违反本规定和学校规定，严重影响学校教育教学秩序、生活秩序以及公共场所管理秩序的；</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（七）侵害其他个人、组织合法权益，造成严重后果的；</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（八）屡次违反学校规定受到纪律处分，经教育不改的。</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第五十三条 学校对学生作出处分，应当出具处分决定书。处分决定书应当包括下列内容：</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（一）学生的基本信息；</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（二）作出处分的事实和证据；</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lastRenderedPageBreak/>
        <w:t xml:space="preserve">　　（三）处分的种类、依据、期限；</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（四）申诉的途径和期限；</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（五）其他必要内容。</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第五十四条 学校给予学生处分，应当坚持教育与惩戒相结合，与学生违法、违纪行为的性质和过错的严重程度相适应。学校对学生的处分，应当做到证据充分、依据明确、定性准确、程序正当、处分适当。</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第五十五条 在对学生作出处分或者其他不利决定之前，学校应当告知学生作出决定的事实、理由及依据，并告知学生享有陈述和申辩的权利，听取学生的陈述和申辩。</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处理、处分决定以及处分告知书等，应当直接送达学生本人，学生拒绝签收的，可以以留置方式送达；已离校的，可以采取邮寄方式送达；难于联系的，可以利用学校网站、新闻媒体等以公告方式送达。</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第五十六条 对学生作出取消入学资格、取消学籍、退学、开除学籍或者其他涉及学生重大利益的处理或者处分决定的，应当提交校长办公会或者校长授权的专门会议研究决定，并应当事先进行合法性审查。</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第五十七条 除开除学籍处分以外，给予学生处分一般应当设置6到12个月期限，到期按学校规定程序予以解除。解除处分后，学生获得表彰、奖励及其他权益，不再受原处分的影响。</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第五十八条 对学生的奖励、处理、处分及解除处分材料，学校应当真实完整地归入学校文书档案和本人档案。</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lastRenderedPageBreak/>
        <w:t xml:space="preserve">　　被开除学籍的学生，由学校发给学习证明。学生按学校规定期限离校，档案由学校退回其家庭所在地，户口应当按照国家相关规定迁回原户籍地或者家庭户籍所在地。</w:t>
      </w:r>
    </w:p>
    <w:p w:rsidR="007955D9" w:rsidRPr="007955D9" w:rsidRDefault="007955D9" w:rsidP="00242C27">
      <w:pPr>
        <w:spacing w:after="0" w:line="360" w:lineRule="auto"/>
        <w:jc w:val="center"/>
        <w:rPr>
          <w:rFonts w:ascii="仿宋" w:eastAsia="仿宋" w:hAnsi="仿宋" w:hint="eastAsia"/>
          <w:sz w:val="28"/>
          <w:szCs w:val="28"/>
        </w:rPr>
      </w:pPr>
      <w:r w:rsidRPr="007955D9">
        <w:rPr>
          <w:rFonts w:ascii="仿宋" w:eastAsia="仿宋" w:hAnsi="仿宋" w:hint="eastAsia"/>
          <w:sz w:val="28"/>
          <w:szCs w:val="28"/>
        </w:rPr>
        <w:t>第六章 学生申诉</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第五十九条 学校应当成立学生申诉处理委员会，负责受理学生对处理或者处分决定不服提起的申诉。</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学生申诉处理委员会应当由学校相关负责人、职能部门负责人、教师代表、学生代表、负责法律事务的相关机构负责人等组成，可以聘请校外法律、教育等方面专家参加。</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学校应当制定学生申诉的具体办法,健全学生申诉处理委员会的组成与工作规则，提供必要条件，保证其能够客观、公正地履行职责。</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第六十条 学生对学校的处理或者处分决定有异议的，可以在接到学校处理或者处分决定书之日起10日内，向学校学生申诉处理委员会提出书面申诉。</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第六十一条 学生申诉处理委员会对学生提出的申诉进行复查，并在接到书面申诉之日起15日内作出复查结论并告知申诉人。情况复杂不能在规定限期内作出结论的，经学校负责人批准，可延长15日。学生申诉处理委员会认为必要的，可以建议学校暂缓执行有关决定。</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学生申诉处理委员会经复查，认为做出处理或者处分的事实、依据、程序等存在不当，可以作出建议撤销或变更的复查意见，要求相关职能部门予以研究，重新提交校长办公会或者专门会议作出决定。</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lastRenderedPageBreak/>
        <w:t xml:space="preserve">　　第六十二条 学生对复查决定有异议的，在接到学校复查决定书之日起15日内，可以向学校所在地省级教育行政部门提出书面申诉。</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省级教育行政部门应当在接到学生书面申诉之日起30个工作日内，对申诉人的问题给予处理并作出决定。</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第六十三条</w:t>
      </w:r>
      <w:r w:rsidRPr="007955D9">
        <w:rPr>
          <w:rFonts w:ascii="宋体" w:eastAsia="宋体" w:hAnsi="宋体" w:cs="宋体" w:hint="eastAsia"/>
          <w:sz w:val="28"/>
          <w:szCs w:val="28"/>
        </w:rPr>
        <w:t> </w:t>
      </w:r>
      <w:r w:rsidRPr="007955D9">
        <w:rPr>
          <w:rFonts w:ascii="仿宋" w:eastAsia="仿宋" w:hAnsi="仿宋" w:hint="eastAsia"/>
          <w:sz w:val="28"/>
          <w:szCs w:val="28"/>
        </w:rPr>
        <w:t>省级教育行政部门在处理因对学校处理或者处分决定不服提起的学生申诉时，应当听取学生和学校的意见，并可根据需要进行必要的调查。根据审查结论，区别不同情况，分别作出下列处理：</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(一) 事实清楚、依据明确、定性准确、程序正当、处分适当的，予以维持；</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(二) 认定事实不存在，或者学校超越职权、违反上位法规定作出决定的，责令学校予以撤销；</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(三) 认定事实清楚，但认定情节有误、定性不准确，或者适用依据有错误的，责令学校变更或者重新作出决定；</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(四) 认定事实不清、证据不足，或者违反本规定以及学校规定的程序和权限的，责令学校重新作出决定。</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第六十四条</w:t>
      </w:r>
      <w:r w:rsidRPr="007955D9">
        <w:rPr>
          <w:rFonts w:ascii="宋体" w:eastAsia="宋体" w:hAnsi="宋体" w:cs="宋体" w:hint="eastAsia"/>
          <w:sz w:val="28"/>
          <w:szCs w:val="28"/>
        </w:rPr>
        <w:t> </w:t>
      </w:r>
      <w:r w:rsidRPr="007955D9">
        <w:rPr>
          <w:rFonts w:ascii="仿宋" w:eastAsia="仿宋" w:hAnsi="仿宋" w:hint="eastAsia"/>
          <w:sz w:val="28"/>
          <w:szCs w:val="28"/>
        </w:rPr>
        <w:t>自处理、处分或者复查决定书送达之日起，学生在申诉期内未提出申诉的视为放弃申诉，学校或者省级教育行政部门不再受理其提出的申诉。</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处理、处分或者复查决定书未告知学生申诉期限的，申诉期限自学生知道或者应当知道处理或者处分决定之日起计算，但最长不得超过6个月。</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第六十五条 学生认为学校及其工作人员违反本规定，侵害其合法权益的；或者学校制定的规章制度与法律法规和本规定抵触的，可以向学校所在地省级教育行政部门投诉。</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lastRenderedPageBreak/>
        <w:t xml:space="preserve">　　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rsidR="007955D9" w:rsidRPr="007955D9" w:rsidRDefault="007955D9" w:rsidP="00242C27">
      <w:pPr>
        <w:spacing w:after="0" w:line="360" w:lineRule="auto"/>
        <w:jc w:val="center"/>
        <w:rPr>
          <w:rFonts w:ascii="仿宋" w:eastAsia="仿宋" w:hAnsi="仿宋" w:hint="eastAsia"/>
          <w:sz w:val="28"/>
          <w:szCs w:val="28"/>
        </w:rPr>
      </w:pPr>
      <w:r w:rsidRPr="007955D9">
        <w:rPr>
          <w:rFonts w:ascii="仿宋" w:eastAsia="仿宋" w:hAnsi="仿宋" w:hint="eastAsia"/>
          <w:sz w:val="28"/>
          <w:szCs w:val="28"/>
        </w:rPr>
        <w:t>第七章 附 则</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第六十六条 学校对接受高等学历继续教育的学生、港澳台侨学生、留学生的管理，参照本规定执行。</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第六十七条 学校应当根据本规定制定或修改学校的学生管理规定或者纪律处分规定，报主管教育行政部门备案（中央部委属校同时抄报所在地省级教育行政部门），并及时向学生公布。</w:t>
      </w:r>
    </w:p>
    <w:p w:rsidR="007955D9" w:rsidRPr="007955D9" w:rsidRDefault="007955D9" w:rsidP="007955D9">
      <w:pPr>
        <w:spacing w:after="0" w:line="360" w:lineRule="auto"/>
        <w:rPr>
          <w:rFonts w:ascii="仿宋" w:eastAsia="仿宋" w:hAnsi="仿宋" w:hint="eastAsia"/>
          <w:sz w:val="28"/>
          <w:szCs w:val="28"/>
        </w:rPr>
      </w:pPr>
      <w:r w:rsidRPr="007955D9">
        <w:rPr>
          <w:rFonts w:ascii="仿宋" w:eastAsia="仿宋" w:hAnsi="仿宋" w:hint="eastAsia"/>
          <w:sz w:val="28"/>
          <w:szCs w:val="28"/>
        </w:rPr>
        <w:t xml:space="preserve">　　省级教育行政部门根据本规定，指导、检查和监督本地区高等学校的学生管理工作。</w:t>
      </w:r>
    </w:p>
    <w:p w:rsidR="004358AB" w:rsidRPr="007955D9" w:rsidRDefault="007955D9" w:rsidP="007955D9">
      <w:pPr>
        <w:spacing w:after="0" w:line="360" w:lineRule="auto"/>
        <w:rPr>
          <w:rFonts w:ascii="仿宋" w:eastAsia="仿宋" w:hAnsi="仿宋"/>
          <w:sz w:val="28"/>
          <w:szCs w:val="28"/>
        </w:rPr>
      </w:pPr>
      <w:r w:rsidRPr="007955D9">
        <w:rPr>
          <w:rFonts w:ascii="仿宋" w:eastAsia="仿宋" w:hAnsi="仿宋" w:hint="eastAsia"/>
          <w:sz w:val="28"/>
          <w:szCs w:val="28"/>
        </w:rPr>
        <w:t xml:space="preserve">　　第六十八条 本规定自2017年9月1日起施行。原《普通高等学校学生管理规定》（教育部令第21号）同时废止。其他有关文件规定与本规定不一致的，以本规定为准。</w:t>
      </w:r>
    </w:p>
    <w:sectPr w:rsidR="004358AB" w:rsidRPr="007955D9"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F7EBD"/>
    <w:rsid w:val="00242C27"/>
    <w:rsid w:val="00323B43"/>
    <w:rsid w:val="003D37D8"/>
    <w:rsid w:val="00426133"/>
    <w:rsid w:val="004358AB"/>
    <w:rsid w:val="00762E21"/>
    <w:rsid w:val="007955D9"/>
    <w:rsid w:val="00891C71"/>
    <w:rsid w:val="008B7726"/>
    <w:rsid w:val="00B055B7"/>
    <w:rsid w:val="00B921BB"/>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55D9"/>
    <w:pPr>
      <w:adjustRightInd/>
      <w:snapToGrid/>
      <w:spacing w:before="100" w:beforeAutospacing="1" w:after="100" w:afterAutospacing="1"/>
    </w:pPr>
    <w:rPr>
      <w:rFonts w:ascii="宋体" w:eastAsia="宋体" w:hAnsi="宋体" w:cs="宋体"/>
      <w:sz w:val="24"/>
      <w:szCs w:val="24"/>
    </w:rPr>
  </w:style>
  <w:style w:type="paragraph" w:customStyle="1" w:styleId="customunionstyle">
    <w:name w:val="custom_unionstyle"/>
    <w:basedOn w:val="a"/>
    <w:rsid w:val="007955D9"/>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24147908">
      <w:bodyDiv w:val="1"/>
      <w:marLeft w:val="0"/>
      <w:marRight w:val="0"/>
      <w:marTop w:val="0"/>
      <w:marBottom w:val="0"/>
      <w:divBdr>
        <w:top w:val="none" w:sz="0" w:space="0" w:color="auto"/>
        <w:left w:val="none" w:sz="0" w:space="0" w:color="auto"/>
        <w:bottom w:val="none" w:sz="0" w:space="0" w:color="auto"/>
        <w:right w:val="none" w:sz="0" w:space="0" w:color="auto"/>
      </w:divBdr>
      <w:divsChild>
        <w:div w:id="1166166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17</Pages>
  <Words>1470</Words>
  <Characters>8384</Characters>
  <Application>Microsoft Office Word</Application>
  <DocSecurity>0</DocSecurity>
  <Lines>69</Lines>
  <Paragraphs>19</Paragraphs>
  <ScaleCrop>false</ScaleCrop>
  <Company/>
  <LinksUpToDate>false</LinksUpToDate>
  <CharactersWithSpaces>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zhangguozhi</cp:lastModifiedBy>
  <cp:revision>5</cp:revision>
  <dcterms:created xsi:type="dcterms:W3CDTF">2008-09-11T17:20:00Z</dcterms:created>
  <dcterms:modified xsi:type="dcterms:W3CDTF">2017-06-29T07:10:00Z</dcterms:modified>
</cp:coreProperties>
</file>